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ул. Королева 2а; интернет сайт: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.kontactspace.ru</w:t>
        </w:r>
      </w:hyperlink>
      <w:r w:rsidR="0065155E">
        <w:rPr>
          <w:rFonts w:ascii="Times New Roman" w:hAnsi="Times New Roman" w:cs="Times New Roman"/>
          <w:szCs w:val="24"/>
        </w:rPr>
        <w:t xml:space="preserve">,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7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>от 21 ноября 2016 года 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332FA3" w:rsidRPr="00DC14D1" w:rsidRDefault="00720359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</w:t>
      </w:r>
      <w:r w:rsidR="002224B7" w:rsidRPr="002224B7">
        <w:rPr>
          <w:rFonts w:ascii="Times New Roman" w:hAnsi="Times New Roman" w:cs="Times New Roman"/>
          <w:b/>
          <w:szCs w:val="24"/>
        </w:rPr>
        <w:t>Организации, образующие инфраструктуру поддержки инновационной деятельности</w:t>
      </w:r>
      <w:r w:rsidRPr="00AB013E">
        <w:rPr>
          <w:rFonts w:ascii="Times New Roman" w:hAnsi="Times New Roman" w:cs="Times New Roman"/>
          <w:b/>
          <w:szCs w:val="24"/>
        </w:rPr>
        <w:t>»</w:t>
      </w:r>
      <w:r w:rsidR="00DC14D1" w:rsidRPr="00DC14D1">
        <w:rPr>
          <w:rFonts w:ascii="Times New Roman" w:hAnsi="Times New Roman" w:cs="Times New Roman"/>
          <w:b/>
          <w:szCs w:val="24"/>
        </w:rPr>
        <w:t>: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Лот № 1.</w:t>
      </w:r>
      <w:r>
        <w:rPr>
          <w:rFonts w:ascii="Times New Roman" w:hAnsi="Times New Roman" w:cs="Times New Roman"/>
          <w:szCs w:val="24"/>
        </w:rPr>
        <w:tab/>
        <w:t>Нежилое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DC14D1">
        <w:rPr>
          <w:rFonts w:ascii="Times New Roman" w:hAnsi="Times New Roman" w:cs="Times New Roman"/>
          <w:szCs w:val="24"/>
        </w:rPr>
        <w:t>203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DC14D1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CA388E" w:rsidRPr="00F93DA0">
        <w:rPr>
          <w:rFonts w:ascii="Times New Roman" w:hAnsi="Times New Roman" w:cs="Times New Roman"/>
          <w:szCs w:val="24"/>
        </w:rPr>
        <w:t>31:16:0125</w:t>
      </w:r>
      <w:r w:rsidR="00CA388E">
        <w:rPr>
          <w:rFonts w:ascii="Times New Roman" w:hAnsi="Times New Roman" w:cs="Times New Roman"/>
          <w:szCs w:val="24"/>
        </w:rPr>
        <w:t>0</w:t>
      </w:r>
      <w:r w:rsidR="00CA388E" w:rsidRPr="00F93DA0">
        <w:rPr>
          <w:rFonts w:ascii="Times New Roman" w:hAnsi="Times New Roman" w:cs="Times New Roman"/>
          <w:szCs w:val="24"/>
        </w:rPr>
        <w:t>23:3506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41EB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поэтажном плане технического плана встроенного помещения от </w:t>
      </w:r>
      <w:r w:rsidR="00CA388E" w:rsidRPr="002227BC">
        <w:rPr>
          <w:rFonts w:ascii="Times New Roman" w:hAnsi="Times New Roman" w:cs="Times New Roman"/>
          <w:szCs w:val="24"/>
        </w:rPr>
        <w:t>22 августа 2019</w:t>
      </w:r>
      <w:r w:rsidR="00CA388E" w:rsidRPr="005C4F7E">
        <w:rPr>
          <w:bCs/>
        </w:rPr>
        <w:t xml:space="preserve"> </w:t>
      </w:r>
      <w:r>
        <w:rPr>
          <w:rFonts w:ascii="Times New Roman" w:hAnsi="Times New Roman" w:cs="Times New Roman"/>
          <w:szCs w:val="24"/>
        </w:rPr>
        <w:t>года,</w:t>
      </w:r>
      <w:r w:rsidRPr="007B78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DC14D1">
        <w:rPr>
          <w:rFonts w:ascii="Times New Roman" w:hAnsi="Times New Roman" w:cs="Times New Roman"/>
          <w:szCs w:val="24"/>
        </w:rPr>
        <w:t>56,23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96047B" w:rsidRPr="007B7849" w:rsidRDefault="0096047B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Целевое назначение имущества – офисное помещение.</w:t>
      </w:r>
    </w:p>
    <w:p w:rsidR="00441EBD" w:rsidRDefault="00441EBD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быть уменьшен на основании поданного до заключения договора аренды заявления </w:t>
      </w:r>
      <w:r w:rsidRPr="00F4431B">
        <w:rPr>
          <w:rFonts w:ascii="Times New Roman" w:hAnsi="Times New Roman" w:cs="Times New Roman"/>
          <w:szCs w:val="24"/>
        </w:rPr>
        <w:t>субъект</w:t>
      </w:r>
      <w:r>
        <w:rPr>
          <w:rFonts w:ascii="Times New Roman" w:hAnsi="Times New Roman" w:cs="Times New Roman"/>
          <w:szCs w:val="24"/>
        </w:rPr>
        <w:t>а</w:t>
      </w:r>
      <w:r w:rsidRPr="00F4431B">
        <w:rPr>
          <w:rFonts w:ascii="Times New Roman" w:hAnsi="Times New Roman" w:cs="Times New Roman"/>
          <w:szCs w:val="24"/>
        </w:rPr>
        <w:t xml:space="preserve"> малого</w:t>
      </w:r>
      <w:r>
        <w:rPr>
          <w:rFonts w:ascii="Times New Roman" w:hAnsi="Times New Roman" w:cs="Times New Roman"/>
          <w:szCs w:val="24"/>
        </w:rPr>
        <w:t xml:space="preserve"> и среднего предпринимательства, приобретающего права аренды нежилого помещения.</w:t>
      </w: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7B7849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2224B7">
        <w:rPr>
          <w:rFonts w:ascii="Times New Roman" w:hAnsi="Times New Roman" w:cs="Times New Roman"/>
          <w:szCs w:val="24"/>
        </w:rPr>
        <w:t>размещ</w:t>
      </w:r>
      <w:r w:rsidR="0028157D" w:rsidRPr="002224B7">
        <w:rPr>
          <w:rFonts w:ascii="Times New Roman" w:hAnsi="Times New Roman" w:cs="Times New Roman"/>
          <w:szCs w:val="24"/>
        </w:rPr>
        <w:t xml:space="preserve">ена </w:t>
      </w:r>
      <w:r w:rsidR="00551EBF" w:rsidRPr="002224B7">
        <w:rPr>
          <w:rFonts w:ascii="Times New Roman" w:hAnsi="Times New Roman" w:cs="Times New Roman"/>
          <w:szCs w:val="24"/>
        </w:rPr>
        <w:t>«</w:t>
      </w:r>
      <w:r w:rsidR="00CA388E">
        <w:rPr>
          <w:rFonts w:ascii="Times New Roman" w:hAnsi="Times New Roman" w:cs="Times New Roman"/>
          <w:szCs w:val="24"/>
        </w:rPr>
        <w:t>30</w:t>
      </w:r>
      <w:r w:rsidR="00551EBF" w:rsidRPr="002224B7">
        <w:rPr>
          <w:rFonts w:ascii="Times New Roman" w:hAnsi="Times New Roman" w:cs="Times New Roman"/>
          <w:szCs w:val="24"/>
        </w:rPr>
        <w:t>»</w:t>
      </w:r>
      <w:r w:rsidR="004A18E6" w:rsidRPr="002224B7">
        <w:rPr>
          <w:rFonts w:ascii="Times New Roman" w:hAnsi="Times New Roman" w:cs="Times New Roman"/>
          <w:szCs w:val="24"/>
        </w:rPr>
        <w:t xml:space="preserve"> </w:t>
      </w:r>
      <w:r w:rsidR="00CA388E">
        <w:rPr>
          <w:rFonts w:ascii="Times New Roman" w:hAnsi="Times New Roman" w:cs="Times New Roman"/>
          <w:szCs w:val="24"/>
        </w:rPr>
        <w:t>марта</w:t>
      </w:r>
      <w:r w:rsidR="004A18E6" w:rsidRPr="002224B7">
        <w:rPr>
          <w:rFonts w:ascii="Times New Roman" w:hAnsi="Times New Roman" w:cs="Times New Roman"/>
          <w:szCs w:val="24"/>
        </w:rPr>
        <w:t xml:space="preserve"> 20</w:t>
      </w:r>
      <w:r w:rsidR="00CA388E">
        <w:rPr>
          <w:rFonts w:ascii="Times New Roman" w:hAnsi="Times New Roman" w:cs="Times New Roman"/>
          <w:szCs w:val="24"/>
        </w:rPr>
        <w:t>20</w:t>
      </w:r>
      <w:r w:rsidR="004A18E6">
        <w:rPr>
          <w:rFonts w:ascii="Times New Roman" w:hAnsi="Times New Roman" w:cs="Times New Roman"/>
          <w:szCs w:val="24"/>
        </w:rPr>
        <w:t xml:space="preserve"> года</w:t>
      </w:r>
      <w:r w:rsidR="00332FA3" w:rsidRPr="007B7849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>
        <w:rPr>
          <w:rFonts w:ascii="Times New Roman" w:hAnsi="Times New Roman" w:cs="Times New Roman"/>
          <w:szCs w:val="24"/>
        </w:rPr>
        <w:t>отбора</w:t>
      </w:r>
      <w:r w:rsidR="00332FA3" w:rsidRPr="007B7849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332FA3" w:rsidRPr="00514F51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514F51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514F51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7B7849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7B7849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также </w:t>
      </w:r>
      <w:r w:rsidR="00332FA3" w:rsidRPr="007B7849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7B7849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>
        <w:rPr>
          <w:rFonts w:ascii="Times New Roman" w:hAnsi="Times New Roman" w:cs="Times New Roman"/>
          <w:szCs w:val="24"/>
        </w:rPr>
        <w:t>7, 2</w:t>
      </w:r>
      <w:r w:rsidR="00332FA3" w:rsidRPr="007B7849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>
        <w:rPr>
          <w:rFonts w:ascii="Times New Roman" w:hAnsi="Times New Roman" w:cs="Times New Roman"/>
          <w:szCs w:val="24"/>
        </w:rPr>
        <w:br/>
      </w:r>
      <w:r w:rsidR="00332FA3" w:rsidRPr="007B7849">
        <w:rPr>
          <w:rFonts w:ascii="Times New Roman" w:hAnsi="Times New Roman" w:cs="Times New Roman"/>
          <w:szCs w:val="24"/>
        </w:rPr>
        <w:t>(4722) 52-</w:t>
      </w:r>
      <w:r w:rsidR="0039134B">
        <w:rPr>
          <w:rFonts w:ascii="Times New Roman" w:hAnsi="Times New Roman" w:cs="Times New Roman"/>
          <w:szCs w:val="24"/>
        </w:rPr>
        <w:t>58</w:t>
      </w:r>
      <w:r w:rsidR="00332FA3">
        <w:rPr>
          <w:rFonts w:ascii="Times New Roman" w:hAnsi="Times New Roman" w:cs="Times New Roman"/>
          <w:szCs w:val="24"/>
        </w:rPr>
        <w:t>-</w:t>
      </w:r>
      <w:r w:rsidR="0039134B">
        <w:rPr>
          <w:rFonts w:ascii="Times New Roman" w:hAnsi="Times New Roman" w:cs="Times New Roman"/>
          <w:szCs w:val="24"/>
        </w:rPr>
        <w:t>07</w:t>
      </w:r>
      <w:r w:rsidR="00332FA3"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9-00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18-00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13-00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14-00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минут) до </w:t>
      </w:r>
      <w:r w:rsidR="00FD6CEE">
        <w:rPr>
          <w:rFonts w:ascii="Times New Roman" w:hAnsi="Times New Roman" w:cs="Times New Roman"/>
          <w:szCs w:val="24"/>
        </w:rPr>
        <w:br/>
      </w:r>
      <w:r w:rsidR="00551EBF" w:rsidRPr="002224B7">
        <w:rPr>
          <w:rFonts w:ascii="Times New Roman" w:hAnsi="Times New Roman" w:cs="Times New Roman"/>
          <w:szCs w:val="24"/>
        </w:rPr>
        <w:t>«</w:t>
      </w:r>
      <w:r w:rsidR="00CA388E">
        <w:rPr>
          <w:rFonts w:ascii="Times New Roman" w:hAnsi="Times New Roman" w:cs="Times New Roman"/>
          <w:szCs w:val="24"/>
        </w:rPr>
        <w:t>07</w:t>
      </w:r>
      <w:r w:rsidR="00551EBF" w:rsidRPr="002224B7">
        <w:rPr>
          <w:rFonts w:ascii="Times New Roman" w:hAnsi="Times New Roman" w:cs="Times New Roman"/>
          <w:szCs w:val="24"/>
        </w:rPr>
        <w:t>»</w:t>
      </w:r>
      <w:r w:rsidR="00C13D5E" w:rsidRPr="002224B7">
        <w:rPr>
          <w:rFonts w:ascii="Times New Roman" w:hAnsi="Times New Roman" w:cs="Times New Roman"/>
          <w:szCs w:val="24"/>
        </w:rPr>
        <w:t xml:space="preserve"> </w:t>
      </w:r>
      <w:r w:rsidR="00CA388E">
        <w:rPr>
          <w:rFonts w:ascii="Times New Roman" w:hAnsi="Times New Roman" w:cs="Times New Roman"/>
          <w:szCs w:val="24"/>
        </w:rPr>
        <w:t>апрел</w:t>
      </w:r>
      <w:r w:rsidR="00EF4DD6" w:rsidRPr="002224B7">
        <w:rPr>
          <w:rFonts w:ascii="Times New Roman" w:hAnsi="Times New Roman" w:cs="Times New Roman"/>
          <w:szCs w:val="24"/>
        </w:rPr>
        <w:t>я</w:t>
      </w:r>
      <w:bookmarkStart w:id="0" w:name="_GoBack"/>
      <w:bookmarkEnd w:id="0"/>
      <w:r w:rsidR="00C13D5E" w:rsidRPr="002224B7">
        <w:rPr>
          <w:rFonts w:ascii="Times New Roman" w:hAnsi="Times New Roman" w:cs="Times New Roman"/>
          <w:szCs w:val="24"/>
        </w:rPr>
        <w:t xml:space="preserve"> </w:t>
      </w:r>
      <w:r w:rsidR="00332FA3" w:rsidRPr="002224B7">
        <w:rPr>
          <w:rFonts w:ascii="Times New Roman" w:hAnsi="Times New Roman" w:cs="Times New Roman"/>
          <w:szCs w:val="24"/>
        </w:rPr>
        <w:t>20</w:t>
      </w:r>
      <w:r w:rsidR="00CA388E">
        <w:rPr>
          <w:rFonts w:ascii="Times New Roman" w:hAnsi="Times New Roman" w:cs="Times New Roman"/>
          <w:szCs w:val="24"/>
        </w:rPr>
        <w:t>20</w:t>
      </w:r>
      <w:r w:rsidR="00332FA3" w:rsidRPr="002224B7">
        <w:rPr>
          <w:rFonts w:ascii="Times New Roman" w:hAnsi="Times New Roman" w:cs="Times New Roman"/>
          <w:szCs w:val="24"/>
        </w:rPr>
        <w:t xml:space="preserve"> г.</w:t>
      </w:r>
      <w:r w:rsidR="00332FA3"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>
        <w:rPr>
          <w:rFonts w:ascii="Times New Roman" w:hAnsi="Times New Roman" w:cs="Times New Roman"/>
          <w:szCs w:val="24"/>
        </w:rPr>
        <w:t>отборе (конкурсном отборе</w:t>
      </w:r>
      <w:r w:rsidR="00F05728">
        <w:rPr>
          <w:rFonts w:ascii="Times New Roman" w:hAnsi="Times New Roman" w:cs="Times New Roman"/>
          <w:szCs w:val="24"/>
        </w:rPr>
        <w:t>)</w:t>
      </w:r>
      <w:r w:rsidRPr="007B7849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7B7849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</w:t>
      </w:r>
      <w:r w:rsidRPr="002224B7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551EBF" w:rsidRPr="002224B7">
        <w:rPr>
          <w:rFonts w:ascii="Times New Roman" w:hAnsi="Times New Roman"/>
          <w:szCs w:val="24"/>
          <w:lang w:val="ru-RU"/>
        </w:rPr>
        <w:t>«</w:t>
      </w:r>
      <w:r w:rsidR="00CA388E">
        <w:rPr>
          <w:rFonts w:ascii="Times New Roman" w:hAnsi="Times New Roman"/>
          <w:sz w:val="22"/>
          <w:szCs w:val="22"/>
          <w:lang w:val="ru-RU"/>
        </w:rPr>
        <w:t>08</w:t>
      </w:r>
      <w:r w:rsidR="00551EBF" w:rsidRPr="002224B7">
        <w:rPr>
          <w:rFonts w:ascii="Times New Roman" w:hAnsi="Times New Roman"/>
          <w:sz w:val="22"/>
          <w:szCs w:val="22"/>
          <w:lang w:val="ru-RU"/>
        </w:rPr>
        <w:t>»</w:t>
      </w:r>
      <w:r w:rsidR="00C13D5E" w:rsidRPr="002224B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A388E">
        <w:rPr>
          <w:rFonts w:ascii="Times New Roman" w:hAnsi="Times New Roman"/>
          <w:sz w:val="22"/>
          <w:szCs w:val="22"/>
          <w:lang w:val="ru-RU"/>
        </w:rPr>
        <w:t>апреля</w:t>
      </w:r>
      <w:r w:rsidR="00C13D5E" w:rsidRPr="002224B7">
        <w:rPr>
          <w:rFonts w:ascii="Times New Roman" w:hAnsi="Times New Roman"/>
          <w:szCs w:val="24"/>
          <w:lang w:val="ru-RU"/>
        </w:rPr>
        <w:t xml:space="preserve"> </w:t>
      </w:r>
      <w:r w:rsidRPr="002224B7">
        <w:rPr>
          <w:rFonts w:ascii="Times New Roman" w:hAnsi="Times New Roman"/>
          <w:sz w:val="22"/>
          <w:szCs w:val="24"/>
          <w:lang w:val="ru-RU"/>
        </w:rPr>
        <w:t>20</w:t>
      </w:r>
      <w:r w:rsidR="00CA388E">
        <w:rPr>
          <w:rFonts w:ascii="Times New Roman" w:hAnsi="Times New Roman"/>
          <w:sz w:val="22"/>
          <w:szCs w:val="24"/>
          <w:lang w:val="ru-RU"/>
        </w:rPr>
        <w:t>20</w:t>
      </w:r>
      <w:r w:rsidRPr="002224B7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2224B7">
        <w:rPr>
          <w:rFonts w:ascii="Times New Roman" w:hAnsi="Times New Roman"/>
          <w:sz w:val="22"/>
          <w:szCs w:val="24"/>
          <w:lang w:val="ru-RU" w:eastAsia="ru-RU" w:bidi="ar-SA"/>
        </w:rPr>
        <w:t>г.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7B7849">
        <w:rPr>
          <w:rFonts w:ascii="Times New Roman" w:hAnsi="Times New Roman" w:cs="Times New Roman"/>
          <w:szCs w:val="24"/>
        </w:rPr>
        <w:t xml:space="preserve">с заявками </w:t>
      </w:r>
      <w:r w:rsidR="003C4F82">
        <w:rPr>
          <w:rFonts w:ascii="Times New Roman" w:hAnsi="Times New Roman" w:cs="Times New Roman"/>
          <w:szCs w:val="24"/>
        </w:rPr>
        <w:t xml:space="preserve">и рассмотрение заявок </w:t>
      </w:r>
      <w:r w:rsidRPr="007B7849">
        <w:rPr>
          <w:rFonts w:ascii="Times New Roman" w:hAnsi="Times New Roman" w:cs="Times New Roman"/>
          <w:szCs w:val="24"/>
        </w:rPr>
        <w:t xml:space="preserve">на участие в </w:t>
      </w:r>
      <w:r w:rsidR="003C4F82">
        <w:rPr>
          <w:rFonts w:ascii="Times New Roman" w:hAnsi="Times New Roman" w:cs="Times New Roman"/>
          <w:szCs w:val="24"/>
        </w:rPr>
        <w:t>отборе (конкурсном отборе)</w:t>
      </w:r>
      <w:r w:rsidRPr="007B7849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7B7849">
        <w:rPr>
          <w:rFonts w:ascii="Times New Roman" w:hAnsi="Times New Roman"/>
          <w:szCs w:val="24"/>
        </w:rPr>
        <w:t xml:space="preserve">– </w:t>
      </w:r>
      <w:r w:rsidR="00551EBF" w:rsidRPr="002224B7">
        <w:rPr>
          <w:rFonts w:ascii="Times New Roman" w:hAnsi="Times New Roman"/>
          <w:szCs w:val="24"/>
        </w:rPr>
        <w:t>«</w:t>
      </w:r>
      <w:r w:rsidR="00CA388E">
        <w:rPr>
          <w:rFonts w:ascii="Times New Roman" w:hAnsi="Times New Roman"/>
          <w:szCs w:val="24"/>
        </w:rPr>
        <w:t>08</w:t>
      </w:r>
      <w:r w:rsidR="00551EBF" w:rsidRPr="002224B7">
        <w:rPr>
          <w:rFonts w:ascii="Times New Roman" w:hAnsi="Times New Roman"/>
          <w:szCs w:val="24"/>
        </w:rPr>
        <w:t>»</w:t>
      </w:r>
      <w:r w:rsidR="00C13D5E" w:rsidRPr="002224B7">
        <w:rPr>
          <w:rFonts w:ascii="Times New Roman" w:hAnsi="Times New Roman"/>
          <w:szCs w:val="24"/>
        </w:rPr>
        <w:t xml:space="preserve"> </w:t>
      </w:r>
      <w:r w:rsidR="00CA388E">
        <w:rPr>
          <w:rFonts w:ascii="Times New Roman" w:hAnsi="Times New Roman"/>
          <w:szCs w:val="24"/>
        </w:rPr>
        <w:t>апреля</w:t>
      </w:r>
      <w:r w:rsidR="00C13D5E" w:rsidRPr="002224B7">
        <w:rPr>
          <w:rFonts w:ascii="Times New Roman" w:hAnsi="Times New Roman"/>
          <w:szCs w:val="24"/>
        </w:rPr>
        <w:t xml:space="preserve"> 20</w:t>
      </w:r>
      <w:r w:rsidR="00CA388E">
        <w:rPr>
          <w:rFonts w:ascii="Times New Roman" w:hAnsi="Times New Roman"/>
          <w:szCs w:val="24"/>
        </w:rPr>
        <w:t>20</w:t>
      </w:r>
      <w:r w:rsidR="00BB3837" w:rsidRPr="002224B7">
        <w:rPr>
          <w:rFonts w:ascii="Times New Roman" w:hAnsi="Times New Roman"/>
          <w:szCs w:val="24"/>
        </w:rPr>
        <w:t xml:space="preserve"> </w:t>
      </w:r>
      <w:r w:rsidR="00E97AC6" w:rsidRPr="002224B7">
        <w:rPr>
          <w:rFonts w:ascii="Times New Roman" w:hAnsi="Times New Roman"/>
          <w:szCs w:val="24"/>
        </w:rPr>
        <w:t>г</w:t>
      </w:r>
      <w:r w:rsidRPr="002224B7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CA388E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, </w:t>
      </w:r>
      <w:r w:rsidR="00CA388E">
        <w:rPr>
          <w:rFonts w:ascii="Times New Roman" w:hAnsi="Times New Roman" w:cs="Times New Roman"/>
          <w:szCs w:val="24"/>
        </w:rPr>
        <w:t>оф.424</w:t>
      </w:r>
      <w:r w:rsidRPr="007B7849">
        <w:rPr>
          <w:rFonts w:ascii="Times New Roman" w:hAnsi="Times New Roman" w:cs="Times New Roman"/>
          <w:szCs w:val="24"/>
        </w:rPr>
        <w:t>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sectPr w:rsidR="00D52862" w:rsidSect="006D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4A6"/>
    <w:rsid w:val="001003A0"/>
    <w:rsid w:val="002224B7"/>
    <w:rsid w:val="0025744C"/>
    <w:rsid w:val="0028157D"/>
    <w:rsid w:val="002D4117"/>
    <w:rsid w:val="00310FA1"/>
    <w:rsid w:val="0032051C"/>
    <w:rsid w:val="00332FA3"/>
    <w:rsid w:val="0039134B"/>
    <w:rsid w:val="003939FE"/>
    <w:rsid w:val="003A64F7"/>
    <w:rsid w:val="003C4F82"/>
    <w:rsid w:val="00441EBD"/>
    <w:rsid w:val="004725BB"/>
    <w:rsid w:val="00492798"/>
    <w:rsid w:val="004A18E6"/>
    <w:rsid w:val="00513009"/>
    <w:rsid w:val="00551EBF"/>
    <w:rsid w:val="0056798E"/>
    <w:rsid w:val="005E263B"/>
    <w:rsid w:val="00601498"/>
    <w:rsid w:val="006172FE"/>
    <w:rsid w:val="00627A2F"/>
    <w:rsid w:val="0065155E"/>
    <w:rsid w:val="006D6FBD"/>
    <w:rsid w:val="00720359"/>
    <w:rsid w:val="007C215B"/>
    <w:rsid w:val="007F56E3"/>
    <w:rsid w:val="00823409"/>
    <w:rsid w:val="00830F75"/>
    <w:rsid w:val="00947ADC"/>
    <w:rsid w:val="0096047B"/>
    <w:rsid w:val="009A04A6"/>
    <w:rsid w:val="009A3FFB"/>
    <w:rsid w:val="00A26011"/>
    <w:rsid w:val="00A341F8"/>
    <w:rsid w:val="00AB013E"/>
    <w:rsid w:val="00AB6ECF"/>
    <w:rsid w:val="00B11AC3"/>
    <w:rsid w:val="00B22B62"/>
    <w:rsid w:val="00BB3837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7D0B"/>
    <w:rsid w:val="00D245AF"/>
    <w:rsid w:val="00D356EE"/>
    <w:rsid w:val="00D43705"/>
    <w:rsid w:val="00D52862"/>
    <w:rsid w:val="00D96849"/>
    <w:rsid w:val="00DC14D1"/>
    <w:rsid w:val="00E64FF1"/>
    <w:rsid w:val="00E97AC6"/>
    <w:rsid w:val="00EA34C4"/>
    <w:rsid w:val="00EC5B34"/>
    <w:rsid w:val="00EC7709"/>
    <w:rsid w:val="00EF4DD6"/>
    <w:rsid w:val="00F05728"/>
    <w:rsid w:val="00F32240"/>
    <w:rsid w:val="00FB275A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31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2017-10-04T11:24:00Z</cp:lastPrinted>
  <dcterms:created xsi:type="dcterms:W3CDTF">2016-12-12T12:42:00Z</dcterms:created>
  <dcterms:modified xsi:type="dcterms:W3CDTF">2020-04-06T09:42:00Z</dcterms:modified>
</cp:coreProperties>
</file>